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ook w:val="04A0"/>
      </w:tblPr>
      <w:tblGrid>
        <w:gridCol w:w="5387"/>
        <w:gridCol w:w="5245"/>
        <w:gridCol w:w="5386"/>
      </w:tblGrid>
      <w:tr w:rsidR="00A93BA5" w:rsidTr="00364329">
        <w:trPr>
          <w:trHeight w:val="10615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3BA5" w:rsidRDefault="00A93BA5">
            <w:pPr>
              <w:shd w:val="clear" w:color="auto" w:fill="FFFFFF"/>
              <w:spacing w:before="150" w:after="150"/>
              <w:jc w:val="center"/>
              <w:outlineLvl w:val="2"/>
              <w:rPr>
                <w:rFonts w:ascii="Lucida Grande" w:eastAsia="Times New Roman" w:hAnsi="Lucida Grande" w:cs="Lucida Grande"/>
                <w:b/>
                <w:bCs/>
                <w:color w:val="000000" w:themeColor="text1"/>
                <w:sz w:val="40"/>
                <w:szCs w:val="40"/>
                <w:lang w:val="ru-RU"/>
              </w:rPr>
            </w:pPr>
            <w:r>
              <w:rPr>
                <w:rFonts w:ascii="Lucida Grande" w:eastAsia="Times New Roman" w:hAnsi="Lucida Grande" w:cs="Lucida Grande"/>
                <w:b/>
                <w:bCs/>
                <w:color w:val="000000" w:themeColor="text1"/>
                <w:sz w:val="40"/>
                <w:szCs w:val="40"/>
                <w:lang w:val="ru-RU"/>
              </w:rPr>
              <w:t>К чему необходимо стремиться в детско-родительских отношениях?</w:t>
            </w:r>
          </w:p>
          <w:p w:rsidR="00A93BA5" w:rsidRDefault="00A93BA5">
            <w:pPr>
              <w:shd w:val="clear" w:color="auto" w:fill="FFFFFF"/>
              <w:spacing w:before="150" w:after="150"/>
              <w:jc w:val="center"/>
              <w:outlineLvl w:val="2"/>
              <w:rPr>
                <w:rFonts w:ascii="Lucida Grande" w:eastAsia="Times New Roman" w:hAnsi="Lucida Grande" w:cs="Lucida Grande"/>
                <w:b/>
                <w:bCs/>
                <w:color w:val="000000" w:themeColor="text1"/>
                <w:sz w:val="40"/>
                <w:szCs w:val="40"/>
                <w:lang w:val="ru-RU"/>
              </w:rPr>
            </w:pPr>
          </w:p>
          <w:p w:rsidR="00A93BA5" w:rsidRDefault="00A93BA5">
            <w:pPr>
              <w:shd w:val="clear" w:color="auto" w:fill="FFFFFF"/>
              <w:spacing w:before="150" w:after="15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36"/>
                <w:szCs w:val="36"/>
                <w:lang w:val="ru-RU"/>
              </w:rPr>
              <w:t>Оптимальный тип семьи это</w:t>
            </w:r>
            <w:r>
              <w:rPr>
                <w:rFonts w:ascii="Arial" w:eastAsia="Times New Roman" w:hAnsi="Arial" w:cs="Arial"/>
                <w:bCs/>
                <w:color w:val="002060"/>
                <w:sz w:val="36"/>
                <w:szCs w:val="36"/>
                <w:u w:val="single"/>
                <w:lang w:val="ru-RU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40"/>
                <w:szCs w:val="40"/>
                <w:lang w:val="ru-RU"/>
              </w:rPr>
              <w:t>партнерство</w:t>
            </w:r>
          </w:p>
          <w:p w:rsidR="00A93BA5" w:rsidRDefault="00A93BA5">
            <w:pPr>
              <w:shd w:val="clear" w:color="auto" w:fill="FFFFFF"/>
              <w:spacing w:before="150" w:after="150"/>
              <w:jc w:val="center"/>
              <w:outlineLvl w:val="1"/>
              <w:rPr>
                <w:rFonts w:ascii="Arial" w:eastAsia="Times New Roman" w:hAnsi="Arial" w:cs="Arial"/>
                <w:bCs/>
                <w:color w:val="002060"/>
                <w:sz w:val="36"/>
                <w:szCs w:val="36"/>
                <w:u w:val="single"/>
                <w:lang w:val="ru-RU"/>
              </w:rPr>
            </w:pPr>
          </w:p>
          <w:p w:rsidR="00A93BA5" w:rsidRDefault="00A93BA5">
            <w:pPr>
              <w:shd w:val="clear" w:color="auto" w:fill="FFFFFF"/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Именно такой способ </w:t>
            </w:r>
          </w:p>
          <w:p w:rsidR="00A93BA5" w:rsidRDefault="00A93BA5">
            <w:pPr>
              <w:shd w:val="clear" w:color="auto" w:fill="FFFFFF"/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>организации</w:t>
            </w:r>
          </w:p>
          <w:p w:rsidR="00A93BA5" w:rsidRDefault="00A93BA5">
            <w:pPr>
              <w:shd w:val="clear" w:color="auto" w:fill="FFFFFF"/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 связей старшего и младшего </w:t>
            </w:r>
          </w:p>
          <w:p w:rsidR="00A93BA5" w:rsidRDefault="00A93BA5">
            <w:pPr>
              <w:shd w:val="clear" w:color="auto" w:fill="FFFFFF"/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поколений представляется </w:t>
            </w:r>
          </w:p>
          <w:p w:rsidR="00A93BA5" w:rsidRDefault="00A93BA5">
            <w:pPr>
              <w:shd w:val="clear" w:color="auto" w:fill="FFFFFF"/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proofErr w:type="gramStart"/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>оптимальным</w:t>
            </w:r>
            <w:proofErr w:type="gramEnd"/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, а не опека, </w:t>
            </w:r>
          </w:p>
          <w:p w:rsidR="00A93BA5" w:rsidRDefault="00A93BA5">
            <w:pPr>
              <w:shd w:val="clear" w:color="auto" w:fill="FFFFFF"/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диктатура или </w:t>
            </w:r>
          </w:p>
          <w:p w:rsidR="00A93BA5" w:rsidRDefault="00A93BA5">
            <w:pPr>
              <w:shd w:val="clear" w:color="auto" w:fill="FFFFFF"/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2060"/>
                <w:sz w:val="36"/>
                <w:szCs w:val="36"/>
              </w:rPr>
              <w:t>сосуществование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2060"/>
                <w:sz w:val="36"/>
                <w:szCs w:val="36"/>
              </w:rPr>
              <w:t>.</w:t>
            </w:r>
          </w:p>
          <w:p w:rsidR="00A93BA5" w:rsidRDefault="00A93BA5">
            <w:pPr>
              <w:shd w:val="clear" w:color="auto" w:fill="FFFFFF"/>
              <w:spacing w:before="150" w:after="150" w:line="270" w:lineRule="atLeast"/>
              <w:rPr>
                <w:rFonts w:ascii="Lucida Grande" w:eastAsia="Times New Roman" w:hAnsi="Lucida Grande" w:cs="Lucida Grande"/>
                <w:color w:val="00B0F0"/>
                <w:sz w:val="32"/>
                <w:szCs w:val="32"/>
              </w:rPr>
            </w:pPr>
          </w:p>
          <w:p w:rsidR="00A93BA5" w:rsidRDefault="00A93BA5">
            <w:pPr>
              <w:shd w:val="clear" w:color="auto" w:fill="FFFFFF"/>
              <w:spacing w:before="150" w:after="150" w:line="270" w:lineRule="atLeast"/>
              <w:rPr>
                <w:rFonts w:ascii="Lucida Grande" w:eastAsia="Times New Roman" w:hAnsi="Lucida Grande" w:cs="Lucida Grande"/>
                <w:color w:val="00B0F0"/>
                <w:sz w:val="32"/>
                <w:szCs w:val="32"/>
              </w:rPr>
            </w:pPr>
            <w:r>
              <w:rPr>
                <w:rFonts w:ascii="Lucida Grande" w:eastAsia="Times New Roman" w:hAnsi="Lucida Grande" w:cs="Lucida Grande"/>
                <w:color w:val="00B0F0"/>
                <w:sz w:val="32"/>
                <w:szCs w:val="32"/>
              </w:rPr>
              <w:t>.</w:t>
            </w:r>
          </w:p>
          <w:p w:rsidR="00A93BA5" w:rsidRDefault="00A93BA5">
            <w:pPr>
              <w:ind w:left="708"/>
              <w:rPr>
                <w:i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A5" w:rsidRPr="00A93BA5" w:rsidRDefault="00A93BA5" w:rsidP="00A93BA5">
            <w:pPr>
              <w:shd w:val="clear" w:color="auto" w:fill="FFFFFF"/>
              <w:spacing w:before="150" w:after="150" w:line="270" w:lineRule="atLeast"/>
              <w:rPr>
                <w:rFonts w:ascii="Arial" w:eastAsia="Times New Roman" w:hAnsi="Arial" w:cs="Arial"/>
                <w:b/>
                <w:color w:val="002060"/>
                <w:sz w:val="32"/>
                <w:szCs w:val="32"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40"/>
                <w:szCs w:val="40"/>
                <w:lang w:val="ru-RU"/>
              </w:rPr>
              <w:t>Как же этого добиться?</w:t>
            </w:r>
          </w:p>
          <w:p w:rsidR="00A93BA5" w:rsidRDefault="00A93BA5">
            <w:pPr>
              <w:shd w:val="clear" w:color="auto" w:fill="FFFFFF"/>
              <w:spacing w:before="150" w:after="150" w:line="270" w:lineRule="atLeast"/>
              <w:jc w:val="center"/>
              <w:rPr>
                <w:rFonts w:ascii="Arial" w:eastAsia="Times New Roman" w:hAnsi="Arial" w:cs="Arial"/>
                <w:color w:val="C00000"/>
                <w:sz w:val="40"/>
                <w:szCs w:val="40"/>
                <w:lang w:val="ru-RU"/>
              </w:rPr>
            </w:pPr>
          </w:p>
          <w:p w:rsidR="00A93BA5" w:rsidRDefault="00A93BA5">
            <w:pPr>
              <w:ind w:left="708"/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Если мы хотим, чтобы сын или дочь стали ближе, роднее, то первое правило — </w:t>
            </w:r>
          </w:p>
          <w:p w:rsidR="00A93BA5" w:rsidRDefault="00A93BA5">
            <w:pPr>
              <w:ind w:left="708"/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не ограждайте их </w:t>
            </w:r>
          </w:p>
          <w:p w:rsidR="00A93BA5" w:rsidRDefault="00A93BA5">
            <w:pPr>
              <w:ind w:left="708"/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от горестей и радостей взрослого человека, </w:t>
            </w:r>
          </w:p>
          <w:p w:rsidR="00A93BA5" w:rsidRDefault="00A93BA5">
            <w:pPr>
              <w:ind w:left="708"/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а делайте соучастниками ваших переживаний. Причем делайте это прямо и смело, </w:t>
            </w:r>
          </w:p>
          <w:p w:rsidR="00A93BA5" w:rsidRDefault="00A93BA5">
            <w:pPr>
              <w:ind w:left="708"/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давая доступные разъяснения. </w:t>
            </w:r>
          </w:p>
          <w:p w:rsidR="00A93BA5" w:rsidRDefault="00A93BA5">
            <w:pPr>
              <w:ind w:left="708"/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Не запугивайте, </w:t>
            </w:r>
          </w:p>
          <w:p w:rsidR="00A93BA5" w:rsidRDefault="00A93BA5">
            <w:pPr>
              <w:ind w:left="708"/>
              <w:jc w:val="center"/>
              <w:rPr>
                <w:i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>не сгущайте краски, поделитесь своими надеждами.</w:t>
            </w:r>
            <w:r>
              <w:rPr>
                <w:rFonts w:ascii="Arial" w:eastAsia="Times New Roman" w:hAnsi="Arial" w:cs="Arial"/>
                <w:color w:val="002060"/>
                <w:sz w:val="32"/>
                <w:szCs w:val="32"/>
                <w:lang w:val="ru-RU"/>
              </w:rPr>
              <w:br/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A5" w:rsidRDefault="00A93BA5">
            <w:pPr>
              <w:ind w:left="708"/>
              <w:jc w:val="center"/>
              <w:rPr>
                <w:i/>
                <w:sz w:val="32"/>
                <w:szCs w:val="32"/>
                <w:lang w:val="ru-RU"/>
              </w:rPr>
            </w:pPr>
          </w:p>
          <w:p w:rsidR="00A93BA5" w:rsidRDefault="00A93BA5">
            <w:pPr>
              <w:jc w:val="center"/>
              <w:rPr>
                <w:rFonts w:ascii="Arial" w:eastAsia="Times New Roman" w:hAnsi="Arial" w:cs="Arial"/>
                <w:color w:val="002060"/>
                <w:sz w:val="32"/>
                <w:szCs w:val="32"/>
                <w:lang w:val="ru-RU"/>
              </w:rPr>
            </w:pPr>
          </w:p>
          <w:p w:rsidR="00A93BA5" w:rsidRDefault="00A93BA5">
            <w:pPr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>Все должно быть общее:</w:t>
            </w:r>
          </w:p>
          <w:p w:rsidR="00A93BA5" w:rsidRDefault="00A93BA5">
            <w:pPr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 и радость, и слезы, и смех. Совместные переживания, надежды, мечты — все это сплачивает семью,</w:t>
            </w:r>
          </w:p>
          <w:p w:rsidR="00A93BA5" w:rsidRDefault="00A93BA5">
            <w:pPr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 укрепляет ее.</w:t>
            </w:r>
          </w:p>
          <w:p w:rsidR="00A93BA5" w:rsidRDefault="00A93BA5">
            <w:pPr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 Пусть подросток равноправно участвует во всех советах, решениях семьи. </w:t>
            </w:r>
          </w:p>
          <w:p w:rsidR="00A93BA5" w:rsidRDefault="00A93BA5">
            <w:pPr>
              <w:jc w:val="center"/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>И его поведение будет обсуждаться так же. Ограничения и поощрения необходимо обсудить вместе, где вы и ребенок выскажете свое мнение.</w:t>
            </w:r>
          </w:p>
          <w:p w:rsidR="00A93BA5" w:rsidRDefault="00A93BA5">
            <w:pPr>
              <w:jc w:val="center"/>
              <w:rPr>
                <w:i/>
                <w:sz w:val="36"/>
                <w:szCs w:val="36"/>
                <w:lang w:val="ru-RU"/>
              </w:rPr>
            </w:pPr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val="ru-RU"/>
              </w:rPr>
              <w:t xml:space="preserve"> Поверьте, решение будет принято значительно легче.</w:t>
            </w:r>
          </w:p>
        </w:tc>
      </w:tr>
      <w:tr w:rsidR="00A93BA5" w:rsidTr="00364329">
        <w:trPr>
          <w:trHeight w:val="10615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A5" w:rsidRDefault="00A93BA5">
            <w:pPr>
              <w:rPr>
                <w:i/>
                <w:lang w:val="ru-RU"/>
              </w:rPr>
            </w:pPr>
          </w:p>
          <w:p w:rsidR="00A93BA5" w:rsidRDefault="00A93BA5">
            <w:pPr>
              <w:rPr>
                <w:i/>
                <w:lang w:val="ru-RU"/>
              </w:rPr>
            </w:pPr>
          </w:p>
          <w:p w:rsidR="00A93BA5" w:rsidRDefault="00A93BA5">
            <w:pPr>
              <w:rPr>
                <w:i/>
                <w:lang w:val="ru-RU"/>
              </w:rPr>
            </w:pPr>
          </w:p>
          <w:p w:rsidR="00A93BA5" w:rsidRDefault="00A93BA5">
            <w:pPr>
              <w:rPr>
                <w:i/>
                <w:lang w:val="ru-RU"/>
              </w:rPr>
            </w:pPr>
          </w:p>
          <w:p w:rsidR="00A93BA5" w:rsidRDefault="00A93BA5">
            <w:pPr>
              <w:rPr>
                <w:i/>
                <w:lang w:val="ru-RU"/>
              </w:rPr>
            </w:pPr>
          </w:p>
          <w:p w:rsidR="00A93BA5" w:rsidRDefault="00A93BA5">
            <w:pPr>
              <w:rPr>
                <w:i/>
                <w:lang w:val="ru-RU"/>
              </w:rPr>
            </w:pPr>
          </w:p>
          <w:p w:rsidR="00A93BA5" w:rsidRDefault="00A93BA5">
            <w:pPr>
              <w:rPr>
                <w:i/>
                <w:lang w:val="ru-RU"/>
              </w:rPr>
            </w:pPr>
          </w:p>
          <w:p w:rsidR="00A93BA5" w:rsidRDefault="00A93BA5">
            <w:pPr>
              <w:rPr>
                <w:i/>
                <w:lang w:val="ru-RU"/>
              </w:rPr>
            </w:pPr>
          </w:p>
          <w:p w:rsidR="00A93BA5" w:rsidRDefault="00A93BA5">
            <w:pPr>
              <w:rPr>
                <w:i/>
                <w:lang w:val="ru-RU"/>
              </w:rPr>
            </w:pPr>
          </w:p>
          <w:p w:rsidR="00A93BA5" w:rsidRDefault="00A93BA5">
            <w:pPr>
              <w:rPr>
                <w:i/>
                <w:lang w:val="ru-RU"/>
              </w:rPr>
            </w:pPr>
          </w:p>
          <w:p w:rsidR="00A93BA5" w:rsidRDefault="00A93BA5">
            <w:pPr>
              <w:rPr>
                <w:i/>
                <w:lang w:val="ru-RU"/>
              </w:rPr>
            </w:pPr>
          </w:p>
          <w:p w:rsidR="00A93BA5" w:rsidRDefault="00A93BA5">
            <w:pPr>
              <w:rPr>
                <w:i/>
                <w:lang w:val="ru-RU"/>
              </w:rPr>
            </w:pPr>
          </w:p>
          <w:p w:rsidR="00A93BA5" w:rsidRDefault="00A93BA5">
            <w:pPr>
              <w:jc w:val="center"/>
              <w:rPr>
                <w:i/>
                <w:lang w:val="ru-RU"/>
              </w:rPr>
            </w:pPr>
          </w:p>
          <w:p w:rsidR="00A93BA5" w:rsidRDefault="00A93BA5">
            <w:pPr>
              <w:jc w:val="center"/>
              <w:rPr>
                <w:b/>
                <w:i/>
                <w:color w:val="00B050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 w:rsidP="00A93B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A93BA5" w:rsidRDefault="00A93BA5" w:rsidP="00A93B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Государственное учреждение</w:t>
            </w:r>
          </w:p>
          <w:p w:rsidR="00A93BA5" w:rsidRDefault="00A93BA5" w:rsidP="00A93B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Социального обслуживания</w:t>
            </w:r>
          </w:p>
          <w:p w:rsidR="00A93BA5" w:rsidRDefault="00A93BA5" w:rsidP="00A93B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val="ru-RU"/>
              </w:rPr>
            </w:pPr>
            <w:r>
              <w:rPr>
                <w:rFonts w:eastAsia="Times New Roman" w:cs="Times New Roman"/>
                <w:b/>
                <w:lang w:val="ru-RU"/>
              </w:rPr>
              <w:t>«Нерчинский социально -</w:t>
            </w:r>
            <w:r w:rsidR="00364329">
              <w:rPr>
                <w:rFonts w:eastAsia="Times New Roman" w:cs="Times New Roman"/>
                <w:b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lang w:val="ru-RU"/>
              </w:rPr>
              <w:t>реабилитационный центр для несовершеннолетних «Гарант»</w:t>
            </w:r>
          </w:p>
          <w:p w:rsidR="00A93BA5" w:rsidRDefault="00A93BA5" w:rsidP="00A93B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lang w:val="ru-RU"/>
              </w:rPr>
              <w:t xml:space="preserve">Забайкальского края </w:t>
            </w:r>
            <w:proofErr w:type="gramStart"/>
            <w:r>
              <w:rPr>
                <w:rFonts w:eastAsia="Times New Roman" w:cs="Times New Roman"/>
                <w:b/>
                <w:sz w:val="24"/>
                <w:lang w:val="ru-RU"/>
              </w:rPr>
              <w:t>г</w:t>
            </w:r>
            <w:proofErr w:type="gramEnd"/>
            <w:r>
              <w:rPr>
                <w:rFonts w:eastAsia="Times New Roman" w:cs="Times New Roman"/>
                <w:b/>
                <w:sz w:val="24"/>
                <w:lang w:val="ru-RU"/>
              </w:rPr>
              <w:t>. Нерчинск</w:t>
            </w:r>
          </w:p>
          <w:p w:rsidR="00A93BA5" w:rsidRDefault="00A93BA5" w:rsidP="00A93B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lang w:val="ru-RU"/>
              </w:rPr>
              <w:t>673400, ул. Сибирская, 16 "а",</w:t>
            </w:r>
          </w:p>
          <w:p w:rsidR="00A93BA5" w:rsidRPr="00F06FAB" w:rsidRDefault="00A93BA5" w:rsidP="00A93BA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lang w:val="ru-RU"/>
              </w:rPr>
            </w:pPr>
            <w:r>
              <w:rPr>
                <w:rFonts w:eastAsia="Times New Roman" w:cs="Times New Roman"/>
                <w:b/>
                <w:sz w:val="24"/>
                <w:lang w:val="ru-RU"/>
              </w:rPr>
              <w:t>тел</w:t>
            </w:r>
            <w:r w:rsidR="00F06FAB">
              <w:rPr>
                <w:rFonts w:eastAsia="Times New Roman" w:cs="Times New Roman"/>
                <w:b/>
                <w:sz w:val="24"/>
              </w:rPr>
              <w:t>. 4-13-85</w:t>
            </w:r>
          </w:p>
          <w:p w:rsidR="00A93BA5" w:rsidRPr="00364329" w:rsidRDefault="00A93BA5">
            <w:pPr>
              <w:tabs>
                <w:tab w:val="left" w:pos="2055"/>
              </w:tabs>
              <w:jc w:val="center"/>
            </w:pPr>
            <w:r>
              <w:rPr>
                <w:b/>
              </w:rPr>
              <w:t>e</w:t>
            </w:r>
            <w:r w:rsidRPr="00364329">
              <w:rPr>
                <w:b/>
              </w:rPr>
              <w:t>-</w:t>
            </w:r>
            <w:r>
              <w:rPr>
                <w:b/>
              </w:rPr>
              <w:t>mail</w:t>
            </w:r>
            <w:r w:rsidRPr="00364329">
              <w:rPr>
                <w:b/>
              </w:rPr>
              <w:t xml:space="preserve">: </w:t>
            </w:r>
            <w:r>
              <w:rPr>
                <w:b/>
              </w:rPr>
              <w:t>guso</w:t>
            </w:r>
            <w:r w:rsidRPr="00364329">
              <w:rPr>
                <w:b/>
              </w:rPr>
              <w:t>_</w:t>
            </w:r>
            <w:r>
              <w:rPr>
                <w:b/>
              </w:rPr>
              <w:t>garant</w:t>
            </w:r>
            <w:r w:rsidRPr="00364329">
              <w:rPr>
                <w:b/>
              </w:rPr>
              <w:t>@</w:t>
            </w:r>
            <w:r>
              <w:rPr>
                <w:b/>
              </w:rPr>
              <w:t>mail</w:t>
            </w:r>
            <w:r w:rsidRPr="00364329">
              <w:rPr>
                <w:b/>
              </w:rPr>
              <w:t>.</w:t>
            </w:r>
            <w:r>
              <w:rPr>
                <w:b/>
              </w:rPr>
              <w:t>ru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BA5" w:rsidRPr="00364329" w:rsidRDefault="00A93BA5"/>
          <w:p w:rsidR="00364329" w:rsidRDefault="00A93BA5" w:rsidP="00364329">
            <w:pPr>
              <w:jc w:val="center"/>
              <w:rPr>
                <w:rFonts w:eastAsia="Times New Roman" w:cs="Times New Roman"/>
                <w:b/>
                <w:color w:val="000000" w:themeColor="text1"/>
                <w:lang w:val="ru-RU"/>
              </w:rPr>
            </w:pPr>
            <w:r w:rsidRPr="00A93BA5">
              <w:rPr>
                <w:rFonts w:eastAsia="Times New Roman" w:cs="Times New Roman"/>
                <w:b/>
                <w:color w:val="000000" w:themeColor="text1"/>
                <w:lang w:val="ru-RU"/>
              </w:rPr>
              <w:t>Государственное учреждение</w:t>
            </w:r>
            <w:r w:rsidR="00364329">
              <w:rPr>
                <w:rFonts w:eastAsia="Times New Roman" w:cs="Times New Roman"/>
                <w:b/>
                <w:color w:val="000000" w:themeColor="text1"/>
                <w:lang w:val="ru-RU"/>
              </w:rPr>
              <w:t xml:space="preserve"> </w:t>
            </w:r>
          </w:p>
          <w:p w:rsidR="00364329" w:rsidRDefault="00A93BA5" w:rsidP="00364329">
            <w:pPr>
              <w:jc w:val="center"/>
              <w:rPr>
                <w:rFonts w:eastAsia="Times New Roman" w:cs="Times New Roman"/>
                <w:b/>
                <w:color w:val="000000" w:themeColor="text1"/>
                <w:lang w:val="ru-RU"/>
              </w:rPr>
            </w:pPr>
            <w:r w:rsidRPr="00A93BA5">
              <w:rPr>
                <w:rFonts w:eastAsia="Times New Roman" w:cs="Times New Roman"/>
                <w:b/>
                <w:color w:val="000000" w:themeColor="text1"/>
                <w:lang w:val="ru-RU"/>
              </w:rPr>
              <w:t>социального обслуживания</w:t>
            </w:r>
          </w:p>
          <w:p w:rsidR="00A93BA5" w:rsidRDefault="00A93BA5" w:rsidP="00364329">
            <w:pPr>
              <w:jc w:val="center"/>
              <w:rPr>
                <w:rFonts w:eastAsia="Times New Roman" w:cs="Times New Roman"/>
                <w:b/>
                <w:color w:val="000000" w:themeColor="text1"/>
                <w:lang w:val="ru-RU"/>
              </w:rPr>
            </w:pPr>
            <w:r>
              <w:rPr>
                <w:rFonts w:eastAsia="Times New Roman" w:cs="Times New Roman"/>
                <w:b/>
                <w:color w:val="000000" w:themeColor="text1"/>
                <w:lang w:val="ru-RU"/>
              </w:rPr>
              <w:t>«</w:t>
            </w:r>
            <w:r>
              <w:rPr>
                <w:rFonts w:eastAsia="Times New Roman" w:cs="Times New Roman"/>
                <w:b/>
                <w:lang w:val="ru-RU"/>
              </w:rPr>
              <w:t xml:space="preserve">Нерчинский социально </w:t>
            </w:r>
            <w:proofErr w:type="gramStart"/>
            <w:r>
              <w:rPr>
                <w:rFonts w:eastAsia="Times New Roman" w:cs="Times New Roman"/>
                <w:b/>
                <w:lang w:val="ru-RU"/>
              </w:rPr>
              <w:t>-р</w:t>
            </w:r>
            <w:proofErr w:type="gramEnd"/>
            <w:r>
              <w:rPr>
                <w:rFonts w:eastAsia="Times New Roman" w:cs="Times New Roman"/>
                <w:b/>
                <w:lang w:val="ru-RU"/>
              </w:rPr>
              <w:t>еабилитационный центр для несовершеннолетних</w:t>
            </w:r>
            <w:r>
              <w:rPr>
                <w:rFonts w:eastAsia="Times New Roman" w:cs="Times New Roman"/>
                <w:b/>
                <w:color w:val="000000" w:themeColor="text1"/>
                <w:lang w:val="ru-RU"/>
              </w:rPr>
              <w:t xml:space="preserve"> «Гарант»</w:t>
            </w:r>
          </w:p>
          <w:p w:rsidR="00A93BA5" w:rsidRPr="00364329" w:rsidRDefault="00A93BA5" w:rsidP="00364329">
            <w:pPr>
              <w:jc w:val="center"/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val="ru-RU" w:eastAsia="ru-RU"/>
              </w:rPr>
            </w:pPr>
            <w:r w:rsidRPr="00364329"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val="ru-RU" w:eastAsia="ru-RU"/>
              </w:rPr>
              <w:t>Рекомендации</w:t>
            </w:r>
            <w:r w:rsidRPr="00364329"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eastAsia="ru-RU"/>
              </w:rPr>
              <w:t> </w:t>
            </w:r>
            <w:r w:rsidRPr="00364329"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val="ru-RU" w:eastAsia="ru-RU"/>
              </w:rPr>
              <w:t xml:space="preserve"> для родителей</w:t>
            </w:r>
            <w:r w:rsidRPr="00364329"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eastAsia="ru-RU"/>
              </w:rPr>
              <w:t> </w:t>
            </w:r>
            <w:r w:rsidRPr="00364329"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val="ru-RU" w:eastAsia="ru-RU"/>
              </w:rPr>
              <w:t xml:space="preserve">  </w:t>
            </w:r>
          </w:p>
          <w:p w:rsidR="00A93BA5" w:rsidRPr="00364329" w:rsidRDefault="00A93BA5">
            <w:pPr>
              <w:jc w:val="center"/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val="ru-RU" w:eastAsia="ru-RU"/>
              </w:rPr>
            </w:pPr>
            <w:r w:rsidRPr="00364329"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val="ru-RU" w:eastAsia="ru-RU"/>
              </w:rPr>
              <w:t>по налаживанию отношений с ребенком</w:t>
            </w:r>
          </w:p>
          <w:p w:rsidR="00A93BA5" w:rsidRPr="00364329" w:rsidRDefault="00A93BA5">
            <w:pPr>
              <w:jc w:val="center"/>
              <w:rPr>
                <w:b/>
                <w:color w:val="00B050"/>
                <w:sz w:val="36"/>
                <w:szCs w:val="36"/>
                <w:lang w:val="ru-RU"/>
              </w:rPr>
            </w:pPr>
            <w:r w:rsidRPr="00364329"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val="ru-RU" w:eastAsia="ru-RU"/>
              </w:rPr>
              <w:t xml:space="preserve"> в семье</w:t>
            </w:r>
          </w:p>
          <w:p w:rsidR="00A93BA5" w:rsidRDefault="00A93BA5">
            <w:pPr>
              <w:ind w:left="708"/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40"/>
                <w:szCs w:val="40"/>
                <w:lang w:val="ru-RU" w:eastAsia="ru-RU"/>
              </w:rPr>
              <w:t>«Как стать другом своему ребенку»</w:t>
            </w:r>
          </w:p>
          <w:p w:rsidR="00A93BA5" w:rsidRDefault="00A93BA5">
            <w:pPr>
              <w:rPr>
                <w:lang w:val="ru-RU"/>
              </w:rPr>
            </w:pPr>
          </w:p>
          <w:p w:rsidR="00A93BA5" w:rsidRDefault="00A93BA5">
            <w:r>
              <w:rPr>
                <w:noProof/>
              </w:rPr>
              <w:drawing>
                <wp:inline distT="0" distB="0" distL="0" distR="0">
                  <wp:extent cx="3162300" cy="2438400"/>
                  <wp:effectExtent l="19050" t="19050" r="19050" b="19050"/>
                  <wp:docPr id="1" name="Рисунок 3" descr="DSC09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SC09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4384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93BA5" w:rsidRDefault="00A93BA5"/>
          <w:p w:rsidR="00A93BA5" w:rsidRDefault="00A93BA5"/>
          <w:p w:rsidR="00A93BA5" w:rsidRDefault="00A93BA5"/>
        </w:tc>
      </w:tr>
    </w:tbl>
    <w:p w:rsidR="005635C7" w:rsidRDefault="005635C7"/>
    <w:sectPr w:rsidR="005635C7" w:rsidSect="00A93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BA5"/>
    <w:rsid w:val="0007139C"/>
    <w:rsid w:val="00364329"/>
    <w:rsid w:val="003D345B"/>
    <w:rsid w:val="00510BAF"/>
    <w:rsid w:val="005635C7"/>
    <w:rsid w:val="00A93BA5"/>
    <w:rsid w:val="00CE0A89"/>
    <w:rsid w:val="00F0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A5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9123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Администратор БД</cp:lastModifiedBy>
  <cp:revision>6</cp:revision>
  <cp:lastPrinted>2016-11-23T04:28:00Z</cp:lastPrinted>
  <dcterms:created xsi:type="dcterms:W3CDTF">2016-11-23T02:27:00Z</dcterms:created>
  <dcterms:modified xsi:type="dcterms:W3CDTF">2017-10-11T23:19:00Z</dcterms:modified>
</cp:coreProperties>
</file>